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FC00" w14:textId="77777777" w:rsidR="0083454E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52FC63BD" w14:textId="2FFB9676" w:rsidR="0083454E" w:rsidRDefault="00000000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La </w:t>
      </w:r>
      <w:r w:rsidR="00830223">
        <w:rPr>
          <w:rFonts w:ascii="Calibri" w:eastAsia="Calibri" w:hAnsi="Calibri" w:cs="Calibri"/>
          <w:b/>
          <w:sz w:val="28"/>
          <w:szCs w:val="28"/>
        </w:rPr>
        <w:t>Dirección General de Actividad Física y Deporte del Principado de Asturias</w:t>
      </w:r>
      <w:r>
        <w:rPr>
          <w:rFonts w:ascii="Calibri" w:eastAsia="Calibri" w:hAnsi="Calibri" w:cs="Calibri"/>
          <w:b/>
          <w:sz w:val="28"/>
          <w:szCs w:val="28"/>
        </w:rPr>
        <w:t>, de la mano de la Asociación del Deporte Español, convoca una acción formativa para mujeres, con la que se pretende potenciar su talento directivo en el ámbito del Deporte.</w:t>
      </w:r>
    </w:p>
    <w:p w14:paraId="378B3E66" w14:textId="77777777" w:rsidR="0083454E" w:rsidRDefault="0083454E">
      <w:pPr>
        <w:rPr>
          <w:rFonts w:ascii="Calibri" w:eastAsia="Calibri" w:hAnsi="Calibri" w:cs="Calibri"/>
          <w:b/>
          <w:sz w:val="28"/>
          <w:szCs w:val="28"/>
        </w:rPr>
      </w:pPr>
    </w:p>
    <w:p w14:paraId="73E5A8BE" w14:textId="77777777" w:rsidR="0083454E" w:rsidRDefault="0083454E">
      <w:pPr>
        <w:rPr>
          <w:rFonts w:ascii="Calibri" w:eastAsia="Calibri" w:hAnsi="Calibri" w:cs="Calibri"/>
          <w:b/>
          <w:sz w:val="28"/>
          <w:szCs w:val="28"/>
        </w:rPr>
      </w:pPr>
    </w:p>
    <w:p w14:paraId="4C876B1F" w14:textId="77777777" w:rsidR="0083454E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 xml:space="preserve"> </w:t>
      </w:r>
      <w:r>
        <w:rPr>
          <w:rFonts w:ascii="Calibri" w:eastAsia="Calibri" w:hAnsi="Calibri" w:cs="Calibri"/>
          <w:sz w:val="28"/>
          <w:szCs w:val="28"/>
        </w:rPr>
        <w:tab/>
        <w:t xml:space="preserve"> </w:t>
      </w:r>
      <w:r>
        <w:rPr>
          <w:rFonts w:ascii="Calibri" w:eastAsia="Calibri" w:hAnsi="Calibri" w:cs="Calibri"/>
          <w:sz w:val="28"/>
          <w:szCs w:val="28"/>
        </w:rPr>
        <w:tab/>
        <w:t xml:space="preserve"> </w:t>
      </w:r>
      <w:r>
        <w:rPr>
          <w:rFonts w:ascii="Calibri" w:eastAsia="Calibri" w:hAnsi="Calibri" w:cs="Calibri"/>
          <w:sz w:val="28"/>
          <w:szCs w:val="28"/>
        </w:rPr>
        <w:tab/>
      </w:r>
    </w:p>
    <w:p w14:paraId="022565E6" w14:textId="2D216B6F" w:rsidR="0083454E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La </w:t>
      </w:r>
      <w:r w:rsidR="00830223">
        <w:rPr>
          <w:rFonts w:ascii="Calibri" w:eastAsia="Calibri" w:hAnsi="Calibri" w:cs="Calibri"/>
          <w:sz w:val="28"/>
          <w:szCs w:val="28"/>
        </w:rPr>
        <w:t>Dirección General de Actividad Física y Deporte del Principado de Asturias</w:t>
      </w:r>
      <w:r>
        <w:rPr>
          <w:rFonts w:ascii="Calibri" w:eastAsia="Calibri" w:hAnsi="Calibri" w:cs="Calibri"/>
          <w:sz w:val="28"/>
          <w:szCs w:val="28"/>
        </w:rPr>
        <w:t xml:space="preserve"> en alianza con la </w:t>
      </w:r>
      <w:hyperlink r:id="rId8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Asociación del Deporte Español (ADESP)</w:t>
        </w:r>
      </w:hyperlink>
      <w:r>
        <w:rPr>
          <w:rFonts w:ascii="Calibri" w:eastAsia="Calibri" w:hAnsi="Calibri" w:cs="Calibri"/>
          <w:sz w:val="28"/>
          <w:szCs w:val="28"/>
        </w:rPr>
        <w:t xml:space="preserve">, ha organizado un programa de formación para mujeres pertenecientes al ámbito de la actividad física y del deporte con el que se pretende crear una igualdad patente en el sector la dirección deportiva e incrementar el talento en todas las profesiones asociadas a la actividad física y el deporte. </w:t>
      </w:r>
    </w:p>
    <w:p w14:paraId="6FC2CFAA" w14:textId="77777777" w:rsidR="0083454E" w:rsidRDefault="0083454E">
      <w:pPr>
        <w:rPr>
          <w:rFonts w:ascii="Calibri" w:eastAsia="Calibri" w:hAnsi="Calibri" w:cs="Calibri"/>
          <w:sz w:val="28"/>
          <w:szCs w:val="28"/>
        </w:rPr>
      </w:pPr>
    </w:p>
    <w:p w14:paraId="1FA5A5EC" w14:textId="77777777" w:rsidR="0083454E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Este curso forma parte del Programa Red de Líderes que impulsa ADESP, dentro de la red Sportnet4Women, que se compone de cuatro módulos enfocados todos ellos al sector del Deporte: Aprendizaje de </w:t>
      </w:r>
      <w:proofErr w:type="spellStart"/>
      <w:r>
        <w:rPr>
          <w:rFonts w:ascii="Calibri" w:eastAsia="Calibri" w:hAnsi="Calibri" w:cs="Calibri"/>
          <w:sz w:val="28"/>
          <w:szCs w:val="28"/>
        </w:rPr>
        <w:t>soft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skills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o habilidades personales, gestión de proyectos, casos de éxito inspiradores y un último módulo en el que se explican las estructuras de organización deportiva en España.  </w:t>
      </w:r>
    </w:p>
    <w:p w14:paraId="30DB0E33" w14:textId="77777777" w:rsidR="0083454E" w:rsidRDefault="0083454E">
      <w:pPr>
        <w:rPr>
          <w:rFonts w:ascii="Calibri" w:eastAsia="Calibri" w:hAnsi="Calibri" w:cs="Calibri"/>
          <w:sz w:val="28"/>
          <w:szCs w:val="28"/>
        </w:rPr>
      </w:pPr>
    </w:p>
    <w:p w14:paraId="5EBC8E98" w14:textId="77777777" w:rsidR="0083454E" w:rsidRDefault="00000000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w:drawing>
          <wp:inline distT="114300" distB="114300" distL="114300" distR="114300" wp14:anchorId="4DC6BEB0" wp14:editId="5C8E3A9B">
            <wp:extent cx="3416138" cy="3416138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138" cy="3416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B755C8" w14:textId="77777777" w:rsidR="0083454E" w:rsidRDefault="0083454E">
      <w:pPr>
        <w:rPr>
          <w:rFonts w:ascii="Calibri" w:eastAsia="Calibri" w:hAnsi="Calibri" w:cs="Calibri"/>
          <w:sz w:val="28"/>
          <w:szCs w:val="28"/>
        </w:rPr>
      </w:pPr>
    </w:p>
    <w:p w14:paraId="4E629719" w14:textId="77777777" w:rsidR="0083454E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ab/>
        <w:t xml:space="preserve"> </w:t>
      </w:r>
      <w:r>
        <w:rPr>
          <w:rFonts w:ascii="Calibri" w:eastAsia="Calibri" w:hAnsi="Calibri" w:cs="Calibri"/>
          <w:sz w:val="28"/>
          <w:szCs w:val="28"/>
        </w:rPr>
        <w:tab/>
        <w:t xml:space="preserve"> </w:t>
      </w:r>
      <w:r>
        <w:rPr>
          <w:rFonts w:ascii="Calibri" w:eastAsia="Calibri" w:hAnsi="Calibri" w:cs="Calibri"/>
          <w:sz w:val="28"/>
          <w:szCs w:val="28"/>
        </w:rPr>
        <w:tab/>
      </w:r>
    </w:p>
    <w:p w14:paraId="374B71D4" w14:textId="77777777" w:rsidR="0083454E" w:rsidRDefault="00000000">
      <w:pPr>
        <w:jc w:val="both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Objetivos de la actividad:</w:t>
      </w:r>
    </w:p>
    <w:p w14:paraId="645A9107" w14:textId="77777777" w:rsidR="0083454E" w:rsidRDefault="00000000">
      <w:pPr>
        <w:spacing w:before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Crear una igualdad patente en el sector de la dirección deportiva e incrementar el talento en todas las profesiones asociadas a la actividad física y el deporte.</w:t>
      </w:r>
    </w:p>
    <w:p w14:paraId="017AB089" w14:textId="77777777" w:rsidR="0083454E" w:rsidRDefault="0083454E">
      <w:pPr>
        <w:spacing w:before="240"/>
        <w:jc w:val="both"/>
        <w:rPr>
          <w:rFonts w:ascii="Calibri" w:eastAsia="Calibri" w:hAnsi="Calibri" w:cs="Calibri"/>
          <w:sz w:val="28"/>
          <w:szCs w:val="28"/>
        </w:rPr>
      </w:pPr>
    </w:p>
    <w:p w14:paraId="5AD315F7" w14:textId="77777777" w:rsidR="0083454E" w:rsidRDefault="00000000">
      <w:pPr>
        <w:spacing w:before="240"/>
        <w:jc w:val="both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Descripción de la actividad:</w:t>
      </w:r>
    </w:p>
    <w:p w14:paraId="6EFE8649" w14:textId="77777777" w:rsidR="0083454E" w:rsidRDefault="00000000">
      <w:pPr>
        <w:spacing w:before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El curso es práctico y eminentemente participativo con un desarrollo de los contenidos de un modo funcional.</w:t>
      </w:r>
    </w:p>
    <w:p w14:paraId="357296DB" w14:textId="77777777" w:rsidR="0083454E" w:rsidRDefault="0083454E">
      <w:pPr>
        <w:spacing w:before="240"/>
        <w:jc w:val="both"/>
        <w:rPr>
          <w:rFonts w:ascii="Calibri" w:eastAsia="Calibri" w:hAnsi="Calibri" w:cs="Calibri"/>
          <w:sz w:val="28"/>
          <w:szCs w:val="28"/>
        </w:rPr>
      </w:pPr>
    </w:p>
    <w:p w14:paraId="08121E76" w14:textId="77777777" w:rsidR="0083454E" w:rsidRDefault="00000000">
      <w:pPr>
        <w:spacing w:before="240"/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Nº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Hora/s: 20 horas</w:t>
      </w:r>
    </w:p>
    <w:p w14:paraId="3A27529C" w14:textId="77777777" w:rsidR="0083454E" w:rsidRDefault="0083454E">
      <w:pPr>
        <w:spacing w:before="240"/>
        <w:jc w:val="both"/>
        <w:rPr>
          <w:rFonts w:ascii="Calibri" w:eastAsia="Calibri" w:hAnsi="Calibri" w:cs="Calibri"/>
          <w:sz w:val="28"/>
          <w:szCs w:val="28"/>
        </w:rPr>
      </w:pPr>
    </w:p>
    <w:p w14:paraId="1198F7ED" w14:textId="77777777" w:rsidR="0083454E" w:rsidRDefault="00000000">
      <w:pPr>
        <w:spacing w:before="240"/>
        <w:jc w:val="both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Ponentes:</w:t>
      </w:r>
    </w:p>
    <w:p w14:paraId="346BFCFD" w14:textId="77777777" w:rsidR="0083454E" w:rsidRDefault="00000000">
      <w:pPr>
        <w:spacing w:before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Personal de reconocido prestigio de ADESP.</w:t>
      </w:r>
    </w:p>
    <w:p w14:paraId="2DD55119" w14:textId="77777777" w:rsidR="0083454E" w:rsidRDefault="0083454E">
      <w:pPr>
        <w:spacing w:before="240"/>
        <w:jc w:val="both"/>
        <w:rPr>
          <w:rFonts w:ascii="Calibri" w:eastAsia="Calibri" w:hAnsi="Calibri" w:cs="Calibri"/>
          <w:sz w:val="28"/>
          <w:szCs w:val="28"/>
        </w:rPr>
      </w:pPr>
    </w:p>
    <w:p w14:paraId="6B950817" w14:textId="420ED2BA" w:rsidR="0083454E" w:rsidRDefault="00000000">
      <w:pPr>
        <w:spacing w:before="240"/>
        <w:jc w:val="both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Destinatari</w:t>
      </w:r>
      <w:r w:rsidR="00830223">
        <w:rPr>
          <w:rFonts w:ascii="Calibri" w:eastAsia="Calibri" w:hAnsi="Calibri" w:cs="Calibri"/>
          <w:sz w:val="28"/>
          <w:szCs w:val="28"/>
          <w:u w:val="single"/>
        </w:rPr>
        <w:t>a</w:t>
      </w:r>
      <w:r>
        <w:rPr>
          <w:rFonts w:ascii="Calibri" w:eastAsia="Calibri" w:hAnsi="Calibri" w:cs="Calibri"/>
          <w:sz w:val="28"/>
          <w:szCs w:val="28"/>
          <w:u w:val="single"/>
        </w:rPr>
        <w:t>s:</w:t>
      </w:r>
    </w:p>
    <w:p w14:paraId="4F645CA8" w14:textId="1C4A5E53" w:rsidR="0083454E" w:rsidRDefault="00000000">
      <w:pPr>
        <w:spacing w:before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La actividad está dirigido a mujeres a</w:t>
      </w:r>
      <w:r w:rsidR="00830223">
        <w:rPr>
          <w:rFonts w:ascii="Calibri" w:eastAsia="Calibri" w:hAnsi="Calibri" w:cs="Calibri"/>
          <w:sz w:val="28"/>
          <w:szCs w:val="28"/>
        </w:rPr>
        <w:t>sturianas</w:t>
      </w:r>
      <w:r>
        <w:rPr>
          <w:rFonts w:ascii="Calibri" w:eastAsia="Calibri" w:hAnsi="Calibri" w:cs="Calibri"/>
          <w:sz w:val="28"/>
          <w:szCs w:val="28"/>
        </w:rPr>
        <w:t xml:space="preserve"> que sean personal técnico deportivo de las federaciones deportiva</w:t>
      </w:r>
      <w:r w:rsidR="00830223"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, aunque también podrán asistir personal técnico deportivo y arbitral de cualquier entidad deportiva, de la Administración local o de Juegos Escolares, así como personal de gestión de federaciones, clubes, Administración local de ámbito comarcal o municipal y deportistas.</w:t>
      </w:r>
    </w:p>
    <w:p w14:paraId="58436E13" w14:textId="77777777" w:rsidR="0083454E" w:rsidRDefault="00000000">
      <w:pPr>
        <w:spacing w:before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Está también abierta a graduadas en Ciencias de la Actividad Física y el Deporte, así como a estudiantes de Grado, Máster.</w:t>
      </w:r>
    </w:p>
    <w:p w14:paraId="2DE2AEF6" w14:textId="77777777" w:rsidR="0083454E" w:rsidRDefault="00000000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Existe un cupo máximo de inscripción para </w:t>
      </w:r>
      <w:r w:rsidRPr="00830223">
        <w:rPr>
          <w:rFonts w:ascii="Calibri" w:eastAsia="Calibri" w:hAnsi="Calibri" w:cs="Calibri"/>
          <w:sz w:val="28"/>
          <w:szCs w:val="28"/>
        </w:rPr>
        <w:t xml:space="preserve">100 </w:t>
      </w:r>
      <w:r>
        <w:rPr>
          <w:rFonts w:ascii="Calibri" w:eastAsia="Calibri" w:hAnsi="Calibri" w:cs="Calibri"/>
          <w:sz w:val="28"/>
          <w:szCs w:val="28"/>
        </w:rPr>
        <w:t>mujeres, se seleccionarán por riguroso orden de inscripción.</w:t>
      </w:r>
    </w:p>
    <w:p w14:paraId="6C5EE7F5" w14:textId="77777777" w:rsidR="0083454E" w:rsidRDefault="00000000">
      <w:pPr>
        <w:spacing w:before="240"/>
        <w:jc w:val="both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br/>
      </w:r>
    </w:p>
    <w:p w14:paraId="0FF5A4FB" w14:textId="77777777" w:rsidR="0083454E" w:rsidRDefault="00000000">
      <w:pPr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lastRenderedPageBreak/>
        <w:t xml:space="preserve">Fecha, hora y formato de las sesiones por videoconferencia o presenciales: </w:t>
      </w:r>
    </w:p>
    <w:p w14:paraId="5DC6F824" w14:textId="77777777" w:rsidR="0083454E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 xml:space="preserve"> </w:t>
      </w:r>
      <w:r>
        <w:rPr>
          <w:rFonts w:ascii="Calibri" w:eastAsia="Calibri" w:hAnsi="Calibri" w:cs="Calibri"/>
          <w:sz w:val="28"/>
          <w:szCs w:val="28"/>
        </w:rPr>
        <w:tab/>
        <w:t xml:space="preserve"> </w:t>
      </w:r>
      <w:r>
        <w:rPr>
          <w:rFonts w:ascii="Calibri" w:eastAsia="Calibri" w:hAnsi="Calibri" w:cs="Calibri"/>
          <w:sz w:val="28"/>
          <w:szCs w:val="28"/>
        </w:rPr>
        <w:tab/>
        <w:t xml:space="preserve"> </w:t>
      </w:r>
      <w:r>
        <w:rPr>
          <w:rFonts w:ascii="Calibri" w:eastAsia="Calibri" w:hAnsi="Calibri" w:cs="Calibri"/>
          <w:sz w:val="28"/>
          <w:szCs w:val="28"/>
        </w:rPr>
        <w:tab/>
      </w:r>
    </w:p>
    <w:p w14:paraId="352A5771" w14:textId="77777777" w:rsidR="0083454E" w:rsidRDefault="00000000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Apertura: </w:t>
      </w:r>
      <w:proofErr w:type="gramStart"/>
      <w:r>
        <w:rPr>
          <w:rFonts w:ascii="Calibri" w:eastAsia="Calibri" w:hAnsi="Calibri" w:cs="Calibri"/>
          <w:sz w:val="28"/>
          <w:szCs w:val="28"/>
        </w:rPr>
        <w:t>Lunes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22 de abril a las 19:00</w:t>
      </w:r>
    </w:p>
    <w:p w14:paraId="34696624" w14:textId="77777777" w:rsidR="0083454E" w:rsidRDefault="00000000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Clase en directo I: </w:t>
      </w:r>
      <w:proofErr w:type="gramStart"/>
      <w:r>
        <w:rPr>
          <w:rFonts w:ascii="Calibri" w:eastAsia="Calibri" w:hAnsi="Calibri" w:cs="Calibri"/>
          <w:sz w:val="28"/>
          <w:szCs w:val="28"/>
        </w:rPr>
        <w:t>Lunes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6 de mayo a las 17:00</w:t>
      </w:r>
    </w:p>
    <w:p w14:paraId="4A802F9F" w14:textId="77777777" w:rsidR="0083454E" w:rsidRDefault="00000000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Clase en directo II: </w:t>
      </w:r>
      <w:proofErr w:type="gramStart"/>
      <w:r>
        <w:rPr>
          <w:rFonts w:ascii="Calibri" w:eastAsia="Calibri" w:hAnsi="Calibri" w:cs="Calibri"/>
          <w:sz w:val="28"/>
          <w:szCs w:val="28"/>
        </w:rPr>
        <w:t>Lunes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20 de mayo a las 17:00</w:t>
      </w:r>
    </w:p>
    <w:p w14:paraId="32AFB79C" w14:textId="77777777" w:rsidR="0083454E" w:rsidRDefault="00000000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Clase en directo III: </w:t>
      </w:r>
      <w:proofErr w:type="gramStart"/>
      <w:r>
        <w:rPr>
          <w:rFonts w:ascii="Calibri" w:eastAsia="Calibri" w:hAnsi="Calibri" w:cs="Calibri"/>
          <w:sz w:val="28"/>
          <w:szCs w:val="28"/>
        </w:rPr>
        <w:t>Lunes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3 de junio a las 17:00</w:t>
      </w:r>
    </w:p>
    <w:p w14:paraId="1A23B524" w14:textId="77777777" w:rsidR="0083454E" w:rsidRDefault="00000000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Clase en directo IV: </w:t>
      </w:r>
      <w:proofErr w:type="gramStart"/>
      <w:r>
        <w:rPr>
          <w:rFonts w:ascii="Calibri" w:eastAsia="Calibri" w:hAnsi="Calibri" w:cs="Calibri"/>
          <w:sz w:val="28"/>
          <w:szCs w:val="28"/>
        </w:rPr>
        <w:t>Lunes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17 de junio a las 17:00</w:t>
      </w:r>
    </w:p>
    <w:p w14:paraId="66E8D4E8" w14:textId="77777777" w:rsidR="0083454E" w:rsidRDefault="00000000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entrega de certificados: a definir a lo largo de la semana del 17 de junio a las 19:00</w:t>
      </w:r>
      <w:r>
        <w:rPr>
          <w:rFonts w:ascii="Calibri" w:eastAsia="Calibri" w:hAnsi="Calibri" w:cs="Calibri"/>
          <w:sz w:val="28"/>
          <w:szCs w:val="28"/>
        </w:rPr>
        <w:br/>
        <w:t xml:space="preserve">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14:paraId="0D3CB648" w14:textId="77777777" w:rsidR="0083454E" w:rsidRDefault="0083454E">
      <w:pPr>
        <w:rPr>
          <w:rFonts w:ascii="Calibri" w:eastAsia="Calibri" w:hAnsi="Calibri" w:cs="Calibri"/>
          <w:b/>
          <w:sz w:val="28"/>
          <w:szCs w:val="28"/>
        </w:rPr>
      </w:pPr>
    </w:p>
    <w:p w14:paraId="6D298E24" w14:textId="77777777" w:rsidR="0083454E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Inscripción:</w:t>
      </w:r>
    </w:p>
    <w:p w14:paraId="6E3EFECD" w14:textId="77777777" w:rsidR="0083454E" w:rsidRDefault="0083454E">
      <w:pPr>
        <w:rPr>
          <w:rFonts w:ascii="Calibri" w:eastAsia="Calibri" w:hAnsi="Calibri" w:cs="Calibri"/>
          <w:b/>
          <w:sz w:val="28"/>
          <w:szCs w:val="28"/>
        </w:rPr>
      </w:pPr>
    </w:p>
    <w:p w14:paraId="01C1E4C1" w14:textId="77777777" w:rsidR="0083454E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La formación es gratuita hasta completar aforo y por riguroso orden de inscripción</w:t>
      </w:r>
    </w:p>
    <w:p w14:paraId="06717158" w14:textId="77777777" w:rsidR="0083454E" w:rsidRDefault="0083454E">
      <w:pPr>
        <w:rPr>
          <w:rFonts w:ascii="Calibri" w:eastAsia="Calibri" w:hAnsi="Calibri" w:cs="Calibri"/>
          <w:b/>
          <w:sz w:val="28"/>
          <w:szCs w:val="28"/>
        </w:rPr>
      </w:pPr>
    </w:p>
    <w:p w14:paraId="4915FD69" w14:textId="77777777" w:rsidR="0083454E" w:rsidRDefault="00000000">
      <w:pPr>
        <w:spacing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hyperlink r:id="rId10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https://www.sportnet4women.es/rdl-asturias</w:t>
        </w:r>
      </w:hyperlink>
    </w:p>
    <w:p w14:paraId="6BA777B5" w14:textId="77777777" w:rsidR="0083454E" w:rsidRDefault="0083454E">
      <w:pPr>
        <w:rPr>
          <w:rFonts w:ascii="Calibri" w:eastAsia="Calibri" w:hAnsi="Calibri" w:cs="Calibri"/>
          <w:b/>
          <w:sz w:val="28"/>
          <w:szCs w:val="28"/>
        </w:rPr>
      </w:pPr>
    </w:p>
    <w:p w14:paraId="12A859C3" w14:textId="77777777" w:rsidR="0083454E" w:rsidRDefault="0083454E">
      <w:pPr>
        <w:rPr>
          <w:rFonts w:ascii="Calibri" w:eastAsia="Calibri" w:hAnsi="Calibri" w:cs="Calibri"/>
          <w:b/>
          <w:sz w:val="28"/>
          <w:szCs w:val="28"/>
        </w:rPr>
      </w:pPr>
    </w:p>
    <w:p w14:paraId="5F883CD1" w14:textId="77777777" w:rsidR="0083454E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Otra información:</w:t>
      </w:r>
    </w:p>
    <w:p w14:paraId="089219DC" w14:textId="77777777" w:rsidR="0083454E" w:rsidRDefault="0083454E">
      <w:pPr>
        <w:rPr>
          <w:rFonts w:ascii="Calibri" w:eastAsia="Calibri" w:hAnsi="Calibri" w:cs="Calibri"/>
          <w:b/>
          <w:sz w:val="28"/>
          <w:szCs w:val="28"/>
        </w:rPr>
      </w:pPr>
    </w:p>
    <w:p w14:paraId="67F6D108" w14:textId="77777777" w:rsidR="0083454E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Al finalizar el curso, si se han superado los módulos formativos y la participación en las sesiones, se otorgará un certificado de participación.</w:t>
      </w:r>
    </w:p>
    <w:p w14:paraId="02BDFE05" w14:textId="77777777" w:rsidR="0083454E" w:rsidRDefault="0083454E">
      <w:pPr>
        <w:rPr>
          <w:rFonts w:ascii="Calibri" w:eastAsia="Calibri" w:hAnsi="Calibri" w:cs="Calibri"/>
          <w:b/>
          <w:sz w:val="28"/>
          <w:szCs w:val="28"/>
        </w:rPr>
      </w:pPr>
    </w:p>
    <w:sectPr w:rsidR="0083454E">
      <w:headerReference w:type="default" r:id="rId11"/>
      <w:footerReference w:type="default" r:id="rId12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F31A" w14:textId="77777777" w:rsidR="00363354" w:rsidRDefault="00363354">
      <w:r>
        <w:separator/>
      </w:r>
    </w:p>
  </w:endnote>
  <w:endnote w:type="continuationSeparator" w:id="0">
    <w:p w14:paraId="172CD637" w14:textId="77777777" w:rsidR="00363354" w:rsidRDefault="0036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D672" w14:textId="77777777" w:rsidR="008345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BFFC5B5" wp14:editId="0E507FE2">
          <wp:simplePos x="0" y="0"/>
          <wp:positionH relativeFrom="column">
            <wp:posOffset>-190496</wp:posOffset>
          </wp:positionH>
          <wp:positionV relativeFrom="paragraph">
            <wp:posOffset>-152396</wp:posOffset>
          </wp:positionV>
          <wp:extent cx="6105095" cy="58929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5624"/>
                  <a:stretch>
                    <a:fillRect/>
                  </a:stretch>
                </pic:blipFill>
                <pic:spPr>
                  <a:xfrm>
                    <a:off x="0" y="0"/>
                    <a:ext cx="6105095" cy="589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D9EE" w14:textId="77777777" w:rsidR="00363354" w:rsidRDefault="00363354">
      <w:r>
        <w:separator/>
      </w:r>
    </w:p>
  </w:footnote>
  <w:footnote w:type="continuationSeparator" w:id="0">
    <w:p w14:paraId="074CFA38" w14:textId="77777777" w:rsidR="00363354" w:rsidRDefault="0036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A024" w14:textId="1076E696" w:rsidR="00830223" w:rsidRDefault="00830223" w:rsidP="008302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7DC9F44D" wp14:editId="0FC007B7">
          <wp:simplePos x="0" y="0"/>
          <wp:positionH relativeFrom="column">
            <wp:posOffset>-424292</wp:posOffset>
          </wp:positionH>
          <wp:positionV relativeFrom="paragraph">
            <wp:posOffset>197288</wp:posOffset>
          </wp:positionV>
          <wp:extent cx="2783660" cy="663198"/>
          <wp:effectExtent l="0" t="0" r="0" b="0"/>
          <wp:wrapNone/>
          <wp:docPr id="27" name="image2.png" descr="Imagen que contiene Gráfic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2.png" descr="Imagen que contiene Gráfic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3660" cy="663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3AD2615" wp14:editId="56ADE2D4">
          <wp:simplePos x="0" y="0"/>
          <wp:positionH relativeFrom="column">
            <wp:posOffset>2058496</wp:posOffset>
          </wp:positionH>
          <wp:positionV relativeFrom="paragraph">
            <wp:posOffset>79538</wp:posOffset>
          </wp:positionV>
          <wp:extent cx="1486535" cy="755650"/>
          <wp:effectExtent l="0" t="0" r="0" b="6350"/>
          <wp:wrapNone/>
          <wp:docPr id="874688762" name="Imagen 1" descr="logo vector gobierno Asturias - Vect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ector gobierno Asturias - Vecto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EA5BEC" w14:textId="6C2B3B6F" w:rsidR="00830223" w:rsidRDefault="00830223" w:rsidP="008302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18176D7" wp14:editId="5EB8B62C">
          <wp:simplePos x="0" y="0"/>
          <wp:positionH relativeFrom="column">
            <wp:posOffset>5295900</wp:posOffset>
          </wp:positionH>
          <wp:positionV relativeFrom="paragraph">
            <wp:posOffset>19685</wp:posOffset>
          </wp:positionV>
          <wp:extent cx="547370" cy="592455"/>
          <wp:effectExtent l="0" t="0" r="0" b="4445"/>
          <wp:wrapNone/>
          <wp:docPr id="857160752" name="Imagen 3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160752" name="Imagen 3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0169"/>
                  <a:stretch/>
                </pic:blipFill>
                <pic:spPr bwMode="auto">
                  <a:xfrm>
                    <a:off x="0" y="0"/>
                    <a:ext cx="5473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F31AC4B" wp14:editId="5FABBDA5">
          <wp:simplePos x="0" y="0"/>
          <wp:positionH relativeFrom="column">
            <wp:posOffset>3321555</wp:posOffset>
          </wp:positionH>
          <wp:positionV relativeFrom="paragraph">
            <wp:posOffset>96897</wp:posOffset>
          </wp:positionV>
          <wp:extent cx="1809143" cy="402342"/>
          <wp:effectExtent l="0" t="0" r="0" b="4445"/>
          <wp:wrapNone/>
          <wp:docPr id="143286372" name="Imagen 4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86372" name="Imagen 4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43" cy="402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"https://deporteasturiano.org/wp-content/uploads/2015/Logos/logo5.jpg" \* MERGEFORMATINET </w:instrText>
    </w:r>
    <w:r>
      <w:fldChar w:fldCharType="separate"/>
    </w:r>
    <w:r>
      <w:fldChar w:fldCharType="end"/>
    </w:r>
  </w:p>
  <w:p w14:paraId="14D53438" w14:textId="77777777" w:rsidR="00830223" w:rsidRDefault="00830223" w:rsidP="008302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4C783637" w14:textId="77777777" w:rsidR="0083454E" w:rsidRDefault="008345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3AC4B1ED" w14:textId="77777777" w:rsidR="0083454E" w:rsidRDefault="008345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85506"/>
    <w:multiLevelType w:val="multilevel"/>
    <w:tmpl w:val="03ECD2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3593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4E"/>
    <w:rsid w:val="00363354"/>
    <w:rsid w:val="00830223"/>
    <w:rsid w:val="0083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766FDA"/>
  <w15:docId w15:val="{EA7DF320-57F1-FC4B-BC71-53A83640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302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0223"/>
  </w:style>
  <w:style w:type="paragraph" w:styleId="Piedepgina">
    <w:name w:val="footer"/>
    <w:basedOn w:val="Normal"/>
    <w:link w:val="PiedepginaCar"/>
    <w:uiPriority w:val="99"/>
    <w:unhideWhenUsed/>
    <w:rsid w:val="008302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rteespana.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portnet4women.es/rdl-asturia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+c7HMLoxk7c5vHRVQFr0z454rA==">CgMxLjA4AHIhMVB3bVhfS0ZyYmhIWGRlMFR1X0R2UDNfQ2I4UWUzTXRG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MANUELA ELEAZAR FERNANDEZ ENA</cp:lastModifiedBy>
  <cp:revision>2</cp:revision>
  <dcterms:created xsi:type="dcterms:W3CDTF">2024-04-10T13:14:00Z</dcterms:created>
  <dcterms:modified xsi:type="dcterms:W3CDTF">2024-04-10T13:14:00Z</dcterms:modified>
</cp:coreProperties>
</file>